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DC2D" w14:textId="19CEFA8F" w:rsidR="0060675E" w:rsidRDefault="00073783" w:rsidP="0062170A">
      <w:pPr>
        <w:pStyle w:val="Gotham"/>
        <w:jc w:val="right"/>
        <w:rPr>
          <w:rFonts w:ascii="Arial" w:hAnsi="Arial" w:cs="Arial"/>
          <w:sz w:val="22"/>
          <w:szCs w:val="22"/>
        </w:rPr>
      </w:pPr>
      <w:r w:rsidRPr="002F5F69">
        <w:rPr>
          <w:rFonts w:ascii="Arial" w:hAnsi="Arial" w:cs="Arial"/>
          <w:sz w:val="22"/>
          <w:szCs w:val="22"/>
        </w:rPr>
        <w:t xml:space="preserve">Tornquist, </w:t>
      </w:r>
      <w:r w:rsidR="00220FA0">
        <w:rPr>
          <w:rFonts w:ascii="Arial" w:hAnsi="Arial" w:cs="Arial"/>
          <w:sz w:val="22"/>
          <w:szCs w:val="22"/>
        </w:rPr>
        <w:t>27</w:t>
      </w:r>
      <w:r w:rsidR="002D4200">
        <w:rPr>
          <w:rFonts w:ascii="Arial" w:hAnsi="Arial" w:cs="Arial"/>
          <w:sz w:val="22"/>
          <w:szCs w:val="22"/>
        </w:rPr>
        <w:t xml:space="preserve"> de julio</w:t>
      </w:r>
      <w:r w:rsidR="00380CCC">
        <w:rPr>
          <w:rFonts w:ascii="Arial" w:hAnsi="Arial" w:cs="Arial"/>
          <w:sz w:val="22"/>
          <w:szCs w:val="22"/>
        </w:rPr>
        <w:t xml:space="preserve"> </w:t>
      </w:r>
      <w:r w:rsidRPr="002F5F69">
        <w:rPr>
          <w:rFonts w:ascii="Arial" w:hAnsi="Arial" w:cs="Arial"/>
          <w:sz w:val="22"/>
          <w:szCs w:val="22"/>
        </w:rPr>
        <w:t>de 202</w:t>
      </w:r>
      <w:r w:rsidR="00177756">
        <w:rPr>
          <w:rFonts w:ascii="Arial" w:hAnsi="Arial" w:cs="Arial"/>
          <w:sz w:val="22"/>
          <w:szCs w:val="22"/>
        </w:rPr>
        <w:t>6</w:t>
      </w:r>
    </w:p>
    <w:p w14:paraId="7D2BAF4A" w14:textId="77777777" w:rsidR="00F63DA9" w:rsidRDefault="00F63DA9" w:rsidP="00B81B4C">
      <w:pPr>
        <w:jc w:val="both"/>
        <w:rPr>
          <w:rFonts w:ascii="Arial" w:hAnsi="Arial" w:cs="Arial"/>
          <w:b/>
          <w:bCs/>
        </w:rPr>
      </w:pPr>
    </w:p>
    <w:p w14:paraId="388010F8" w14:textId="31441F44" w:rsidR="00220FA0" w:rsidRPr="00220FA0" w:rsidRDefault="00220FA0" w:rsidP="00220FA0">
      <w:pPr>
        <w:jc w:val="both"/>
        <w:rPr>
          <w:rFonts w:ascii="Arial" w:hAnsi="Arial" w:cs="Arial"/>
          <w:b/>
          <w:bCs/>
        </w:rPr>
      </w:pPr>
      <w:r w:rsidRPr="00220FA0">
        <w:rPr>
          <w:rFonts w:ascii="Arial" w:hAnsi="Arial" w:cs="Arial"/>
          <w:b/>
          <w:bCs/>
        </w:rPr>
        <w:t xml:space="preserve">Ante el brote de triquinosis en la </w:t>
      </w:r>
      <w:r w:rsidR="00EF53F0">
        <w:rPr>
          <w:rFonts w:ascii="Arial" w:hAnsi="Arial" w:cs="Arial"/>
          <w:b/>
          <w:bCs/>
        </w:rPr>
        <w:t>región</w:t>
      </w:r>
      <w:r w:rsidRPr="00220FA0">
        <w:rPr>
          <w:rFonts w:ascii="Arial" w:hAnsi="Arial" w:cs="Arial"/>
          <w:b/>
          <w:bCs/>
        </w:rPr>
        <w:t>, recomendaciones de la Secretaría de Salud</w:t>
      </w:r>
    </w:p>
    <w:p w14:paraId="51429A61" w14:textId="55547B64" w:rsidR="00220FA0" w:rsidRPr="00220FA0" w:rsidRDefault="00220FA0" w:rsidP="00220FA0">
      <w:pPr>
        <w:jc w:val="both"/>
        <w:rPr>
          <w:rFonts w:ascii="Arial" w:hAnsi="Arial" w:cs="Arial"/>
        </w:rPr>
      </w:pPr>
      <w:r w:rsidRPr="00220FA0">
        <w:rPr>
          <w:rFonts w:ascii="Arial" w:hAnsi="Arial" w:cs="Arial"/>
        </w:rPr>
        <w:t xml:space="preserve">Frente a un brote de triquinosis </w:t>
      </w:r>
      <w:r w:rsidR="00750E21">
        <w:rPr>
          <w:rFonts w:ascii="Arial" w:hAnsi="Arial" w:cs="Arial"/>
        </w:rPr>
        <w:t xml:space="preserve">registrado en </w:t>
      </w:r>
      <w:r w:rsidR="00EF53F0">
        <w:rPr>
          <w:rFonts w:ascii="Arial" w:hAnsi="Arial" w:cs="Arial"/>
        </w:rPr>
        <w:t>distintos puntos de la</w:t>
      </w:r>
      <w:r w:rsidR="00750E21">
        <w:rPr>
          <w:rFonts w:ascii="Arial" w:hAnsi="Arial" w:cs="Arial"/>
        </w:rPr>
        <w:t xml:space="preserve"> Provincia de Buenos Aires</w:t>
      </w:r>
      <w:r w:rsidRPr="00220FA0">
        <w:rPr>
          <w:rFonts w:ascii="Arial" w:hAnsi="Arial" w:cs="Arial"/>
        </w:rPr>
        <w:t>, la Secretaría de Salud de Tornquist Municipio recuerda a la comunidad la importancia de adoptar medidas de prevención para evitar esta enfermedad.</w:t>
      </w:r>
    </w:p>
    <w:p w14:paraId="3E3C788B" w14:textId="0A6F3356" w:rsidR="00EF53F0" w:rsidRPr="00EF53F0" w:rsidRDefault="00EF53F0" w:rsidP="00EF53F0">
      <w:pPr>
        <w:jc w:val="both"/>
        <w:rPr>
          <w:rFonts w:ascii="Arial" w:hAnsi="Arial" w:cs="Arial"/>
        </w:rPr>
      </w:pPr>
      <w:r w:rsidRPr="00EF53F0">
        <w:rPr>
          <w:rFonts w:ascii="Arial" w:hAnsi="Arial" w:cs="Arial"/>
        </w:rPr>
        <w:t xml:space="preserve">La triquinosis es una </w:t>
      </w:r>
      <w:r w:rsidR="007923A6">
        <w:rPr>
          <w:rFonts w:ascii="Arial" w:hAnsi="Arial" w:cs="Arial"/>
        </w:rPr>
        <w:t>patología</w:t>
      </w:r>
      <w:r w:rsidRPr="00EF53F0">
        <w:rPr>
          <w:rFonts w:ascii="Arial" w:hAnsi="Arial" w:cs="Arial"/>
        </w:rPr>
        <w:t xml:space="preserve"> parasitaria que puede provocar fiebre, dolores musculares, inflamación de los párpados, diarrea, vómitos y malestar general. </w:t>
      </w:r>
    </w:p>
    <w:p w14:paraId="30E9492F" w14:textId="77777777" w:rsidR="00EF53F0" w:rsidRPr="00EF53F0" w:rsidRDefault="00EF53F0" w:rsidP="00EF53F0">
      <w:pPr>
        <w:jc w:val="both"/>
        <w:rPr>
          <w:rFonts w:ascii="Arial" w:hAnsi="Arial" w:cs="Arial"/>
        </w:rPr>
      </w:pPr>
      <w:r w:rsidRPr="00EF53F0">
        <w:rPr>
          <w:rFonts w:ascii="Arial" w:hAnsi="Arial" w:cs="Arial"/>
        </w:rPr>
        <w:t>Para prevenir la enfermedad, se recomienda:</w:t>
      </w:r>
    </w:p>
    <w:p w14:paraId="00A95E01" w14:textId="25D06FEE" w:rsidR="00EF53F0" w:rsidRPr="00EF53F0" w:rsidRDefault="00EF53F0" w:rsidP="00EF53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F53F0">
        <w:rPr>
          <w:rFonts w:ascii="Arial" w:hAnsi="Arial" w:cs="Arial"/>
        </w:rPr>
        <w:t>Adquirir chacinados, embutidos y productos derivados del cerdo únicamente en comercios habilitados y con la correspondiente identificación de origen.</w:t>
      </w:r>
    </w:p>
    <w:p w14:paraId="7C87FC3D" w14:textId="4862D128" w:rsidR="00EF53F0" w:rsidRPr="00EF53F0" w:rsidRDefault="00EF53F0" w:rsidP="00EF53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F53F0">
        <w:rPr>
          <w:rFonts w:ascii="Arial" w:hAnsi="Arial" w:cs="Arial"/>
        </w:rPr>
        <w:t>Evitar consumir productos de elaboración casera que no hayan sido analizados o cuya procedencia se desconozca.</w:t>
      </w:r>
    </w:p>
    <w:p w14:paraId="07E4B2FD" w14:textId="11FEC141" w:rsidR="00EF53F0" w:rsidRPr="00EF53F0" w:rsidRDefault="00EF53F0" w:rsidP="00EF53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F53F0">
        <w:rPr>
          <w:rFonts w:ascii="Arial" w:hAnsi="Arial" w:cs="Arial"/>
        </w:rPr>
        <w:t>Si se realiza faena domiciliaria de cerdos o se cazan animales silvestres, someter la carne al análisis de digestión artificial en laboratorios habilitados antes de su consumo o elaboración.</w:t>
      </w:r>
    </w:p>
    <w:p w14:paraId="6BB35878" w14:textId="7548864B" w:rsidR="00EF53F0" w:rsidRPr="00EF53F0" w:rsidRDefault="00EF53F0" w:rsidP="00EF53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F53F0">
        <w:rPr>
          <w:rFonts w:ascii="Arial" w:hAnsi="Arial" w:cs="Arial"/>
        </w:rPr>
        <w:t>Recordar que la salazón, el ahumado, el secado o la congelación no eliminan el parásito.</w:t>
      </w:r>
    </w:p>
    <w:p w14:paraId="5A55D526" w14:textId="7A54E779" w:rsidR="00EF53F0" w:rsidRPr="00EF53F0" w:rsidRDefault="00EF53F0" w:rsidP="00EF53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F53F0">
        <w:rPr>
          <w:rFonts w:ascii="Arial" w:hAnsi="Arial" w:cs="Arial"/>
        </w:rPr>
        <w:t>Cocinar completamente la carne hasta que desaparezca el color rosado en su interior.</w:t>
      </w:r>
    </w:p>
    <w:p w14:paraId="29DEFFD4" w14:textId="77777777" w:rsidR="00EF53F0" w:rsidRPr="00EF53F0" w:rsidRDefault="00EF53F0" w:rsidP="00EF53F0">
      <w:pPr>
        <w:jc w:val="both"/>
        <w:rPr>
          <w:rFonts w:ascii="Arial" w:hAnsi="Arial" w:cs="Arial"/>
        </w:rPr>
      </w:pPr>
      <w:r w:rsidRPr="00EF53F0">
        <w:rPr>
          <w:rFonts w:ascii="Arial" w:hAnsi="Arial" w:cs="Arial"/>
        </w:rPr>
        <w:t>Asimismo, se solicita a quienes elaboran productos para consumo familiar o comercial extremar las medidas de higiene y cumplir con los controles sanitarios correspondientes.</w:t>
      </w:r>
    </w:p>
    <w:p w14:paraId="18F5F1F2" w14:textId="44B3284A" w:rsidR="00EF53F0" w:rsidRPr="00EF53F0" w:rsidRDefault="00EF53F0" w:rsidP="00EF53F0">
      <w:pPr>
        <w:jc w:val="both"/>
        <w:rPr>
          <w:rFonts w:ascii="Arial" w:hAnsi="Arial" w:cs="Arial"/>
        </w:rPr>
      </w:pPr>
      <w:r w:rsidRPr="00EF53F0">
        <w:rPr>
          <w:rFonts w:ascii="Arial" w:hAnsi="Arial" w:cs="Arial"/>
        </w:rPr>
        <w:t>La prevención es la principal herramienta para evitar nuevos casos. Desde la Secretaría de Salud se recuerda que, ante cualquier duda o síntoma compatible con la enfermedad, es importante realizar una consulta médica inmediata para recibir el diagnóstico y tratamiento oportunos.</w:t>
      </w:r>
    </w:p>
    <w:p w14:paraId="5EF464A7" w14:textId="51DD9F7E" w:rsidR="00E41AFE" w:rsidRPr="00220FA0" w:rsidRDefault="00E41AFE" w:rsidP="00EF53F0">
      <w:pPr>
        <w:jc w:val="both"/>
        <w:rPr>
          <w:rFonts w:ascii="Arial" w:hAnsi="Arial" w:cs="Arial"/>
        </w:rPr>
      </w:pPr>
    </w:p>
    <w:sectPr w:rsidR="00E41AFE" w:rsidRPr="00220FA0" w:rsidSect="0062170A">
      <w:headerReference w:type="default" r:id="rId8"/>
      <w:footerReference w:type="default" r:id="rId9"/>
      <w:footerReference w:type="first" r:id="rId10"/>
      <w:pgSz w:w="11906" w:h="16838"/>
      <w:pgMar w:top="2694" w:right="1701" w:bottom="1417" w:left="1701" w:header="851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AFF8" w14:textId="77777777" w:rsidR="00034E4F" w:rsidRDefault="00034E4F" w:rsidP="00543D62">
      <w:pPr>
        <w:spacing w:after="0" w:line="240" w:lineRule="auto"/>
      </w:pPr>
      <w:r>
        <w:separator/>
      </w:r>
    </w:p>
  </w:endnote>
  <w:endnote w:type="continuationSeparator" w:id="0">
    <w:p w14:paraId="382E0167" w14:textId="77777777" w:rsidR="00034E4F" w:rsidRDefault="00034E4F" w:rsidP="0054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am Rounded Bold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92B9" w14:textId="64D8BF46" w:rsidR="00A056E8" w:rsidRDefault="00A056E8">
    <w:pPr>
      <w:pStyle w:val="Piedepgina"/>
    </w:pP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73600" behindDoc="0" locked="0" layoutInCell="1" allowOverlap="1" wp14:anchorId="6A2ECA27" wp14:editId="38776430">
          <wp:simplePos x="0" y="0"/>
          <wp:positionH relativeFrom="page">
            <wp:posOffset>-161925</wp:posOffset>
          </wp:positionH>
          <wp:positionV relativeFrom="page">
            <wp:posOffset>9939655</wp:posOffset>
          </wp:positionV>
          <wp:extent cx="7985125" cy="734695"/>
          <wp:effectExtent l="0" t="0" r="0" b="8255"/>
          <wp:wrapTopAndBottom/>
          <wp:docPr id="64" name="Imagen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125" cy="734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EE4D" w14:textId="2036FE87" w:rsidR="00543D62" w:rsidRDefault="00543D62">
    <w:pPr>
      <w:pStyle w:val="Piedepgina"/>
    </w:pP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65408" behindDoc="0" locked="0" layoutInCell="1" allowOverlap="1" wp14:anchorId="78CF52DD" wp14:editId="264C4897">
          <wp:simplePos x="0" y="0"/>
          <wp:positionH relativeFrom="margin">
            <wp:posOffset>-1457325</wp:posOffset>
          </wp:positionH>
          <wp:positionV relativeFrom="page">
            <wp:posOffset>9995535</wp:posOffset>
          </wp:positionV>
          <wp:extent cx="7985125" cy="734695"/>
          <wp:effectExtent l="0" t="0" r="0" b="8255"/>
          <wp:wrapTopAndBottom/>
          <wp:docPr id="65" name="Imagen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125" cy="734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A97F" w14:textId="77777777" w:rsidR="00034E4F" w:rsidRDefault="00034E4F" w:rsidP="00543D62">
      <w:pPr>
        <w:spacing w:after="0" w:line="240" w:lineRule="auto"/>
      </w:pPr>
      <w:r>
        <w:separator/>
      </w:r>
    </w:p>
  </w:footnote>
  <w:footnote w:type="continuationSeparator" w:id="0">
    <w:p w14:paraId="486C7EB3" w14:textId="77777777" w:rsidR="00034E4F" w:rsidRDefault="00034E4F" w:rsidP="0054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C6281" w14:textId="77777777" w:rsidR="00FD1B2B" w:rsidRDefault="00FD1B2B">
    <w:pPr>
      <w:pStyle w:val="Encabezado"/>
    </w:pPr>
  </w:p>
  <w:p w14:paraId="0BF1DAF6" w14:textId="7C8131C1" w:rsidR="00FD1B2B" w:rsidRDefault="00FD1B2B">
    <w:pPr>
      <w:pStyle w:val="Encabezado"/>
    </w:pPr>
  </w:p>
  <w:p w14:paraId="6A39E319" w14:textId="21C46A81" w:rsidR="00FD1B2B" w:rsidRDefault="00FD1B2B">
    <w:pPr>
      <w:pStyle w:val="Encabezado"/>
    </w:pPr>
  </w:p>
  <w:p w14:paraId="1363E306" w14:textId="17722501" w:rsidR="0062170A" w:rsidRDefault="0062170A">
    <w:pPr>
      <w:pStyle w:val="Encabezado"/>
    </w:pPr>
  </w:p>
  <w:p w14:paraId="6BF652AF" w14:textId="449CA9CD" w:rsidR="00FD1B2B" w:rsidRPr="00FD1B2B" w:rsidRDefault="0062170A" w:rsidP="00FD1B2B">
    <w:pPr>
      <w:pStyle w:val="Encabezado"/>
      <w:jc w:val="center"/>
      <w:rPr>
        <w:i/>
        <w:iCs/>
        <w:sz w:val="20"/>
        <w:szCs w:val="20"/>
      </w:rPr>
    </w:pPr>
    <w:r w:rsidRPr="00D6301D">
      <w:rPr>
        <w:noProof/>
        <w:color w:val="92D050"/>
        <w:sz w:val="48"/>
        <w:szCs w:val="48"/>
        <w:lang w:eastAsia="es-AR"/>
      </w:rPr>
      <w:drawing>
        <wp:anchor distT="0" distB="0" distL="114300" distR="114300" simplePos="0" relativeHeight="251671552" behindDoc="0" locked="0" layoutInCell="1" allowOverlap="1" wp14:anchorId="59F0E71C" wp14:editId="465982EF">
          <wp:simplePos x="0" y="0"/>
          <wp:positionH relativeFrom="margin">
            <wp:posOffset>-387350</wp:posOffset>
          </wp:positionH>
          <wp:positionV relativeFrom="margin">
            <wp:posOffset>-506730</wp:posOffset>
          </wp:positionV>
          <wp:extent cx="6536690" cy="335915"/>
          <wp:effectExtent l="0" t="0" r="0" b="0"/>
          <wp:wrapSquare wrapText="bothSides"/>
          <wp:docPr id="61" name="Imagen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6690" cy="335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1B2B" w:rsidRPr="00FD1B2B">
      <w:rPr>
        <w:rFonts w:ascii="Arial" w:hAnsi="Arial" w:cs="Arial"/>
        <w:i/>
        <w:iCs/>
        <w:kern w:val="2"/>
        <w:sz w:val="20"/>
        <w:szCs w:val="20"/>
        <w:lang w:val="es-ES"/>
      </w:rPr>
      <w:t>"2026 - Año de la Memoria - 50 años del último golpe"</w:t>
    </w:r>
  </w:p>
  <w:p w14:paraId="11B69FA4" w14:textId="2A70CE07" w:rsidR="00F62321" w:rsidRDefault="00F62321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69504" behindDoc="0" locked="0" layoutInCell="1" allowOverlap="1" wp14:anchorId="7DEFACAF" wp14:editId="42DEF58A">
          <wp:simplePos x="0" y="0"/>
          <wp:positionH relativeFrom="margin">
            <wp:align>center</wp:align>
          </wp:positionH>
          <wp:positionV relativeFrom="topMargin">
            <wp:posOffset>552450</wp:posOffset>
          </wp:positionV>
          <wp:extent cx="1943100" cy="694055"/>
          <wp:effectExtent l="0" t="0" r="0" b="0"/>
          <wp:wrapSquare wrapText="bothSides"/>
          <wp:docPr id="62" name="Imagen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694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67456" behindDoc="0" locked="0" layoutInCell="1" allowOverlap="1" wp14:anchorId="57690DAD" wp14:editId="495B1A1C">
          <wp:simplePos x="0" y="0"/>
          <wp:positionH relativeFrom="page">
            <wp:posOffset>-57150</wp:posOffset>
          </wp:positionH>
          <wp:positionV relativeFrom="page">
            <wp:posOffset>0</wp:posOffset>
          </wp:positionV>
          <wp:extent cx="7849235" cy="685800"/>
          <wp:effectExtent l="0" t="0" r="0" b="0"/>
          <wp:wrapSquare wrapText="bothSides"/>
          <wp:docPr id="63" name="Imagen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92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245"/>
    <w:multiLevelType w:val="hybridMultilevel"/>
    <w:tmpl w:val="DC985608"/>
    <w:lvl w:ilvl="0" w:tplc="DBD882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D6645"/>
    <w:multiLevelType w:val="hybridMultilevel"/>
    <w:tmpl w:val="330A9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44CF6"/>
    <w:multiLevelType w:val="hybridMultilevel"/>
    <w:tmpl w:val="A15E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31726"/>
    <w:multiLevelType w:val="multilevel"/>
    <w:tmpl w:val="A3EC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D33A95"/>
    <w:multiLevelType w:val="hybridMultilevel"/>
    <w:tmpl w:val="ADF630FE"/>
    <w:lvl w:ilvl="0" w:tplc="A302F2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246B"/>
    <w:multiLevelType w:val="hybridMultilevel"/>
    <w:tmpl w:val="9EBE5F6E"/>
    <w:lvl w:ilvl="0" w:tplc="FB0CBA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611BBC"/>
    <w:multiLevelType w:val="multilevel"/>
    <w:tmpl w:val="5AC6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0310B3"/>
    <w:multiLevelType w:val="multilevel"/>
    <w:tmpl w:val="B1CE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C01"/>
    <w:rsid w:val="00000528"/>
    <w:rsid w:val="00005DD1"/>
    <w:rsid w:val="00012F32"/>
    <w:rsid w:val="00022E28"/>
    <w:rsid w:val="00026793"/>
    <w:rsid w:val="00031BA9"/>
    <w:rsid w:val="00034E4F"/>
    <w:rsid w:val="00035031"/>
    <w:rsid w:val="000356A4"/>
    <w:rsid w:val="00040783"/>
    <w:rsid w:val="0005176F"/>
    <w:rsid w:val="000526D9"/>
    <w:rsid w:val="00057A2D"/>
    <w:rsid w:val="000629FC"/>
    <w:rsid w:val="00062DE7"/>
    <w:rsid w:val="0006546D"/>
    <w:rsid w:val="000712A3"/>
    <w:rsid w:val="00073783"/>
    <w:rsid w:val="000752BF"/>
    <w:rsid w:val="0008187B"/>
    <w:rsid w:val="00095701"/>
    <w:rsid w:val="000A2979"/>
    <w:rsid w:val="000A2D2E"/>
    <w:rsid w:val="000A308D"/>
    <w:rsid w:val="000A70FF"/>
    <w:rsid w:val="000B3F5F"/>
    <w:rsid w:val="000B7212"/>
    <w:rsid w:val="000E2C96"/>
    <w:rsid w:val="000E32E5"/>
    <w:rsid w:val="000F40D8"/>
    <w:rsid w:val="000F6F89"/>
    <w:rsid w:val="0010170B"/>
    <w:rsid w:val="001078EB"/>
    <w:rsid w:val="001159EF"/>
    <w:rsid w:val="001222B1"/>
    <w:rsid w:val="001243B4"/>
    <w:rsid w:val="00132B6D"/>
    <w:rsid w:val="001429CC"/>
    <w:rsid w:val="00160D03"/>
    <w:rsid w:val="00162DBE"/>
    <w:rsid w:val="00177756"/>
    <w:rsid w:val="00181135"/>
    <w:rsid w:val="00182933"/>
    <w:rsid w:val="001849A7"/>
    <w:rsid w:val="00191D22"/>
    <w:rsid w:val="0019711F"/>
    <w:rsid w:val="001A6FFB"/>
    <w:rsid w:val="001B4D7C"/>
    <w:rsid w:val="001D03FB"/>
    <w:rsid w:val="001E185F"/>
    <w:rsid w:val="001E2C32"/>
    <w:rsid w:val="001E7F1B"/>
    <w:rsid w:val="0020568F"/>
    <w:rsid w:val="002064B4"/>
    <w:rsid w:val="002071F2"/>
    <w:rsid w:val="002072AE"/>
    <w:rsid w:val="00210336"/>
    <w:rsid w:val="00210BE5"/>
    <w:rsid w:val="0021409C"/>
    <w:rsid w:val="00216636"/>
    <w:rsid w:val="00220FA0"/>
    <w:rsid w:val="002456BD"/>
    <w:rsid w:val="00247472"/>
    <w:rsid w:val="002550D4"/>
    <w:rsid w:val="00255AFE"/>
    <w:rsid w:val="00260604"/>
    <w:rsid w:val="0026386A"/>
    <w:rsid w:val="0027661B"/>
    <w:rsid w:val="00280CCF"/>
    <w:rsid w:val="0028106A"/>
    <w:rsid w:val="00283659"/>
    <w:rsid w:val="002861A2"/>
    <w:rsid w:val="00294D4F"/>
    <w:rsid w:val="0029689E"/>
    <w:rsid w:val="002B05C4"/>
    <w:rsid w:val="002B74B9"/>
    <w:rsid w:val="002B74C7"/>
    <w:rsid w:val="002C248E"/>
    <w:rsid w:val="002D4200"/>
    <w:rsid w:val="002D6497"/>
    <w:rsid w:val="002E58DA"/>
    <w:rsid w:val="002E6176"/>
    <w:rsid w:val="002F4747"/>
    <w:rsid w:val="002F4A49"/>
    <w:rsid w:val="002F5F69"/>
    <w:rsid w:val="003106B5"/>
    <w:rsid w:val="00311CE4"/>
    <w:rsid w:val="0031375B"/>
    <w:rsid w:val="00314010"/>
    <w:rsid w:val="00341214"/>
    <w:rsid w:val="003446B0"/>
    <w:rsid w:val="00346382"/>
    <w:rsid w:val="0035098F"/>
    <w:rsid w:val="00362DAF"/>
    <w:rsid w:val="00363DC7"/>
    <w:rsid w:val="0037280C"/>
    <w:rsid w:val="00380CCC"/>
    <w:rsid w:val="00392E2E"/>
    <w:rsid w:val="00394C59"/>
    <w:rsid w:val="0039760D"/>
    <w:rsid w:val="003A3F1B"/>
    <w:rsid w:val="003A6E98"/>
    <w:rsid w:val="003B0C1C"/>
    <w:rsid w:val="003C2A04"/>
    <w:rsid w:val="003C58B3"/>
    <w:rsid w:val="003D3E48"/>
    <w:rsid w:val="003E2811"/>
    <w:rsid w:val="003F59A5"/>
    <w:rsid w:val="003F5D42"/>
    <w:rsid w:val="00406787"/>
    <w:rsid w:val="00406875"/>
    <w:rsid w:val="004152FE"/>
    <w:rsid w:val="00422C67"/>
    <w:rsid w:val="004231D7"/>
    <w:rsid w:val="00430503"/>
    <w:rsid w:val="00431644"/>
    <w:rsid w:val="004328D4"/>
    <w:rsid w:val="004343B5"/>
    <w:rsid w:val="004348B2"/>
    <w:rsid w:val="0044462B"/>
    <w:rsid w:val="0045766D"/>
    <w:rsid w:val="0045798F"/>
    <w:rsid w:val="00466345"/>
    <w:rsid w:val="004953C2"/>
    <w:rsid w:val="004A239B"/>
    <w:rsid w:val="004A7AD5"/>
    <w:rsid w:val="004B47EF"/>
    <w:rsid w:val="004B6AF8"/>
    <w:rsid w:val="004C03FB"/>
    <w:rsid w:val="004F14EC"/>
    <w:rsid w:val="004F1F36"/>
    <w:rsid w:val="00500C59"/>
    <w:rsid w:val="005016D7"/>
    <w:rsid w:val="00503C43"/>
    <w:rsid w:val="00505AA6"/>
    <w:rsid w:val="005118C4"/>
    <w:rsid w:val="005144E6"/>
    <w:rsid w:val="005231A7"/>
    <w:rsid w:val="005258B5"/>
    <w:rsid w:val="00527A5E"/>
    <w:rsid w:val="00533C16"/>
    <w:rsid w:val="00536865"/>
    <w:rsid w:val="00537CB8"/>
    <w:rsid w:val="00543D62"/>
    <w:rsid w:val="005456ED"/>
    <w:rsid w:val="00547CE9"/>
    <w:rsid w:val="00550B17"/>
    <w:rsid w:val="00551D6C"/>
    <w:rsid w:val="00551FCC"/>
    <w:rsid w:val="00555FDF"/>
    <w:rsid w:val="00557898"/>
    <w:rsid w:val="0058761B"/>
    <w:rsid w:val="0059212B"/>
    <w:rsid w:val="00593C16"/>
    <w:rsid w:val="005A064D"/>
    <w:rsid w:val="005B04B3"/>
    <w:rsid w:val="005B6EB3"/>
    <w:rsid w:val="005D554E"/>
    <w:rsid w:val="005D72B0"/>
    <w:rsid w:val="00603DAD"/>
    <w:rsid w:val="00604661"/>
    <w:rsid w:val="00605597"/>
    <w:rsid w:val="0060675E"/>
    <w:rsid w:val="0061100D"/>
    <w:rsid w:val="00611CC0"/>
    <w:rsid w:val="00613CCD"/>
    <w:rsid w:val="00614936"/>
    <w:rsid w:val="0062170A"/>
    <w:rsid w:val="0063514D"/>
    <w:rsid w:val="006406DF"/>
    <w:rsid w:val="00640981"/>
    <w:rsid w:val="0065730B"/>
    <w:rsid w:val="006631E9"/>
    <w:rsid w:val="00665652"/>
    <w:rsid w:val="00667791"/>
    <w:rsid w:val="00671189"/>
    <w:rsid w:val="00674CFF"/>
    <w:rsid w:val="00686C79"/>
    <w:rsid w:val="0069341F"/>
    <w:rsid w:val="006A57A7"/>
    <w:rsid w:val="006C57E2"/>
    <w:rsid w:val="006C7C01"/>
    <w:rsid w:val="006D0FA9"/>
    <w:rsid w:val="006D27F1"/>
    <w:rsid w:val="006D2B58"/>
    <w:rsid w:val="006D3653"/>
    <w:rsid w:val="006D5327"/>
    <w:rsid w:val="006E5F8C"/>
    <w:rsid w:val="006E773D"/>
    <w:rsid w:val="006F7749"/>
    <w:rsid w:val="00704229"/>
    <w:rsid w:val="00704C1D"/>
    <w:rsid w:val="00706D45"/>
    <w:rsid w:val="00706E5A"/>
    <w:rsid w:val="00723A99"/>
    <w:rsid w:val="00734B80"/>
    <w:rsid w:val="00750E21"/>
    <w:rsid w:val="007574CA"/>
    <w:rsid w:val="007640E0"/>
    <w:rsid w:val="0077196B"/>
    <w:rsid w:val="007749AE"/>
    <w:rsid w:val="00776164"/>
    <w:rsid w:val="00777D27"/>
    <w:rsid w:val="00784AC3"/>
    <w:rsid w:val="007923A6"/>
    <w:rsid w:val="00793F9C"/>
    <w:rsid w:val="00794EA8"/>
    <w:rsid w:val="007A0955"/>
    <w:rsid w:val="007B5919"/>
    <w:rsid w:val="007B5F5F"/>
    <w:rsid w:val="007B7117"/>
    <w:rsid w:val="007C20FA"/>
    <w:rsid w:val="007D2D3F"/>
    <w:rsid w:val="007E306C"/>
    <w:rsid w:val="007E6033"/>
    <w:rsid w:val="007F32C2"/>
    <w:rsid w:val="008237E9"/>
    <w:rsid w:val="00826413"/>
    <w:rsid w:val="00827931"/>
    <w:rsid w:val="0083424C"/>
    <w:rsid w:val="008467A2"/>
    <w:rsid w:val="0085018D"/>
    <w:rsid w:val="00854E81"/>
    <w:rsid w:val="00854FC7"/>
    <w:rsid w:val="00856D0A"/>
    <w:rsid w:val="0086381A"/>
    <w:rsid w:val="00864184"/>
    <w:rsid w:val="00866EE3"/>
    <w:rsid w:val="00894908"/>
    <w:rsid w:val="008B39A6"/>
    <w:rsid w:val="008B4BE9"/>
    <w:rsid w:val="008B73ED"/>
    <w:rsid w:val="008C1E2A"/>
    <w:rsid w:val="008C49C4"/>
    <w:rsid w:val="008D1B28"/>
    <w:rsid w:val="008D1D27"/>
    <w:rsid w:val="008D3522"/>
    <w:rsid w:val="008D3DDD"/>
    <w:rsid w:val="008D5F85"/>
    <w:rsid w:val="008F7BCF"/>
    <w:rsid w:val="009200FD"/>
    <w:rsid w:val="009231E8"/>
    <w:rsid w:val="0092377A"/>
    <w:rsid w:val="00954D72"/>
    <w:rsid w:val="009622BD"/>
    <w:rsid w:val="009675E6"/>
    <w:rsid w:val="0096766D"/>
    <w:rsid w:val="00970E9E"/>
    <w:rsid w:val="009716B9"/>
    <w:rsid w:val="0097718B"/>
    <w:rsid w:val="009872E5"/>
    <w:rsid w:val="009A13A6"/>
    <w:rsid w:val="009B7BCC"/>
    <w:rsid w:val="009C0D26"/>
    <w:rsid w:val="009C7109"/>
    <w:rsid w:val="009E3358"/>
    <w:rsid w:val="009E6D06"/>
    <w:rsid w:val="009F0860"/>
    <w:rsid w:val="009F2016"/>
    <w:rsid w:val="009F44F7"/>
    <w:rsid w:val="00A056E8"/>
    <w:rsid w:val="00A233F7"/>
    <w:rsid w:val="00A4594A"/>
    <w:rsid w:val="00A670E0"/>
    <w:rsid w:val="00A75828"/>
    <w:rsid w:val="00A83B6C"/>
    <w:rsid w:val="00A91049"/>
    <w:rsid w:val="00A945D5"/>
    <w:rsid w:val="00AA16B3"/>
    <w:rsid w:val="00AA37F5"/>
    <w:rsid w:val="00AB3248"/>
    <w:rsid w:val="00AB5665"/>
    <w:rsid w:val="00AD52C2"/>
    <w:rsid w:val="00AE263E"/>
    <w:rsid w:val="00AF15CC"/>
    <w:rsid w:val="00AF1C01"/>
    <w:rsid w:val="00B00C28"/>
    <w:rsid w:val="00B02C39"/>
    <w:rsid w:val="00B0666A"/>
    <w:rsid w:val="00B1639E"/>
    <w:rsid w:val="00B17CDE"/>
    <w:rsid w:val="00B27EAB"/>
    <w:rsid w:val="00B37ABB"/>
    <w:rsid w:val="00B4055A"/>
    <w:rsid w:val="00B427D6"/>
    <w:rsid w:val="00B42BDF"/>
    <w:rsid w:val="00B443B0"/>
    <w:rsid w:val="00B4740B"/>
    <w:rsid w:val="00B7009E"/>
    <w:rsid w:val="00B70F7D"/>
    <w:rsid w:val="00B75B46"/>
    <w:rsid w:val="00B81765"/>
    <w:rsid w:val="00B81B4C"/>
    <w:rsid w:val="00B8629F"/>
    <w:rsid w:val="00B9309D"/>
    <w:rsid w:val="00BB2029"/>
    <w:rsid w:val="00BB60B7"/>
    <w:rsid w:val="00BC3D92"/>
    <w:rsid w:val="00BC54DC"/>
    <w:rsid w:val="00BC734C"/>
    <w:rsid w:val="00BE031A"/>
    <w:rsid w:val="00BF601C"/>
    <w:rsid w:val="00C00CE5"/>
    <w:rsid w:val="00C11073"/>
    <w:rsid w:val="00C27086"/>
    <w:rsid w:val="00C33724"/>
    <w:rsid w:val="00C33BC5"/>
    <w:rsid w:val="00C35328"/>
    <w:rsid w:val="00C414CD"/>
    <w:rsid w:val="00C41AF7"/>
    <w:rsid w:val="00C5364C"/>
    <w:rsid w:val="00C579EF"/>
    <w:rsid w:val="00C57C2F"/>
    <w:rsid w:val="00C621DB"/>
    <w:rsid w:val="00C65482"/>
    <w:rsid w:val="00C7328F"/>
    <w:rsid w:val="00C854FD"/>
    <w:rsid w:val="00C86CB7"/>
    <w:rsid w:val="00C914E5"/>
    <w:rsid w:val="00CA1331"/>
    <w:rsid w:val="00CA738F"/>
    <w:rsid w:val="00CB5293"/>
    <w:rsid w:val="00CC1BA2"/>
    <w:rsid w:val="00CC2B1C"/>
    <w:rsid w:val="00CC3688"/>
    <w:rsid w:val="00CC6F9E"/>
    <w:rsid w:val="00CD36B9"/>
    <w:rsid w:val="00CF1D27"/>
    <w:rsid w:val="00D04795"/>
    <w:rsid w:val="00D04E86"/>
    <w:rsid w:val="00D16077"/>
    <w:rsid w:val="00D21C39"/>
    <w:rsid w:val="00D40B4F"/>
    <w:rsid w:val="00D52839"/>
    <w:rsid w:val="00D54625"/>
    <w:rsid w:val="00D6301D"/>
    <w:rsid w:val="00D7140E"/>
    <w:rsid w:val="00D7169A"/>
    <w:rsid w:val="00D740DE"/>
    <w:rsid w:val="00D81D31"/>
    <w:rsid w:val="00D947AB"/>
    <w:rsid w:val="00D95812"/>
    <w:rsid w:val="00DB24B3"/>
    <w:rsid w:val="00DB2EDA"/>
    <w:rsid w:val="00DB7315"/>
    <w:rsid w:val="00DB7419"/>
    <w:rsid w:val="00DC00CD"/>
    <w:rsid w:val="00DC0E7E"/>
    <w:rsid w:val="00DC3431"/>
    <w:rsid w:val="00DC47F6"/>
    <w:rsid w:val="00DD0E1A"/>
    <w:rsid w:val="00DD6F14"/>
    <w:rsid w:val="00DD76F2"/>
    <w:rsid w:val="00DD7A40"/>
    <w:rsid w:val="00DE11AA"/>
    <w:rsid w:val="00DF0C10"/>
    <w:rsid w:val="00DF6140"/>
    <w:rsid w:val="00DF7421"/>
    <w:rsid w:val="00E064B5"/>
    <w:rsid w:val="00E200ED"/>
    <w:rsid w:val="00E23958"/>
    <w:rsid w:val="00E25A8F"/>
    <w:rsid w:val="00E25D9E"/>
    <w:rsid w:val="00E26290"/>
    <w:rsid w:val="00E4004B"/>
    <w:rsid w:val="00E41AFE"/>
    <w:rsid w:val="00E425B0"/>
    <w:rsid w:val="00E46A69"/>
    <w:rsid w:val="00E532FE"/>
    <w:rsid w:val="00E672B8"/>
    <w:rsid w:val="00E70CE1"/>
    <w:rsid w:val="00E75DB2"/>
    <w:rsid w:val="00E96322"/>
    <w:rsid w:val="00EA4414"/>
    <w:rsid w:val="00EA4D14"/>
    <w:rsid w:val="00EB0222"/>
    <w:rsid w:val="00EB2BA0"/>
    <w:rsid w:val="00EB4B0C"/>
    <w:rsid w:val="00EC0451"/>
    <w:rsid w:val="00ED0E6B"/>
    <w:rsid w:val="00ED4025"/>
    <w:rsid w:val="00EF4D97"/>
    <w:rsid w:val="00EF53F0"/>
    <w:rsid w:val="00F1044D"/>
    <w:rsid w:val="00F1270F"/>
    <w:rsid w:val="00F2231F"/>
    <w:rsid w:val="00F318BD"/>
    <w:rsid w:val="00F334C4"/>
    <w:rsid w:val="00F432DA"/>
    <w:rsid w:val="00F47CCF"/>
    <w:rsid w:val="00F50049"/>
    <w:rsid w:val="00F55CBA"/>
    <w:rsid w:val="00F61B92"/>
    <w:rsid w:val="00F62321"/>
    <w:rsid w:val="00F63DA9"/>
    <w:rsid w:val="00F64ED9"/>
    <w:rsid w:val="00F75BBD"/>
    <w:rsid w:val="00F77A33"/>
    <w:rsid w:val="00F77B75"/>
    <w:rsid w:val="00F81444"/>
    <w:rsid w:val="00F83B33"/>
    <w:rsid w:val="00FA114F"/>
    <w:rsid w:val="00FA1E61"/>
    <w:rsid w:val="00FA355D"/>
    <w:rsid w:val="00FA6338"/>
    <w:rsid w:val="00FB25FA"/>
    <w:rsid w:val="00FB5A0A"/>
    <w:rsid w:val="00FC1D41"/>
    <w:rsid w:val="00FC2BD3"/>
    <w:rsid w:val="00FC2C66"/>
    <w:rsid w:val="00FC5F14"/>
    <w:rsid w:val="00FC6F79"/>
    <w:rsid w:val="00FD1B2B"/>
    <w:rsid w:val="00FD3462"/>
    <w:rsid w:val="00FE2862"/>
    <w:rsid w:val="00FE42DF"/>
    <w:rsid w:val="00FF13F0"/>
    <w:rsid w:val="00FF61B0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53423"/>
  <w15:chartTrackingRefBased/>
  <w15:docId w15:val="{12C73088-EC65-4857-9B50-F101F8774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D55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AF1C01"/>
    <w:pPr>
      <w:spacing w:after="0" w:line="240" w:lineRule="auto"/>
    </w:pPr>
    <w:rPr>
      <w:rFonts w:eastAsiaTheme="minorEastAsia"/>
      <w:lang w:eastAsia="es-A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F1C01"/>
    <w:rPr>
      <w:rFonts w:eastAsiaTheme="minorEastAsia"/>
      <w:lang w:eastAsia="es-AR"/>
    </w:rPr>
  </w:style>
  <w:style w:type="paragraph" w:styleId="Ttulo">
    <w:name w:val="Title"/>
    <w:basedOn w:val="Normal"/>
    <w:next w:val="Normal"/>
    <w:link w:val="TtuloCar"/>
    <w:uiPriority w:val="10"/>
    <w:qFormat/>
    <w:rsid w:val="00C854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5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otham">
    <w:name w:val="Gotham"/>
    <w:basedOn w:val="Normal"/>
    <w:link w:val="GothamCar"/>
    <w:qFormat/>
    <w:rsid w:val="00704C1D"/>
    <w:rPr>
      <w:rFonts w:ascii="Gotham Rounded Bold" w:hAnsi="Gotham Rounded Bold"/>
      <w:sz w:val="52"/>
      <w:szCs w:val="52"/>
    </w:rPr>
  </w:style>
  <w:style w:type="character" w:customStyle="1" w:styleId="GothamCar">
    <w:name w:val="Gotham Car"/>
    <w:basedOn w:val="Fuentedeprrafopredeter"/>
    <w:link w:val="Gotham"/>
    <w:rsid w:val="00704C1D"/>
    <w:rPr>
      <w:rFonts w:ascii="Gotham Rounded Bold" w:hAnsi="Gotham Rounded Bold"/>
      <w:sz w:val="52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5D55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xtoennegrita">
    <w:name w:val="Strong"/>
    <w:basedOn w:val="Fuentedeprrafopredeter"/>
    <w:uiPriority w:val="22"/>
    <w:qFormat/>
    <w:rsid w:val="0027661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4462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43D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3D62"/>
  </w:style>
  <w:style w:type="paragraph" w:styleId="Piedepgina">
    <w:name w:val="footer"/>
    <w:basedOn w:val="Normal"/>
    <w:link w:val="PiedepginaCar"/>
    <w:uiPriority w:val="99"/>
    <w:unhideWhenUsed/>
    <w:rsid w:val="00543D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3D62"/>
  </w:style>
  <w:style w:type="paragraph" w:styleId="Prrafodelista">
    <w:name w:val="List Paragraph"/>
    <w:basedOn w:val="Normal"/>
    <w:uiPriority w:val="34"/>
    <w:qFormat/>
    <w:rsid w:val="00380CCC"/>
    <w:pPr>
      <w:ind w:left="720"/>
      <w:contextualSpacing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B74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E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Mencinsinresolver">
    <w:name w:val="Unresolved Mention"/>
    <w:basedOn w:val="Fuentedeprrafopredeter"/>
    <w:uiPriority w:val="99"/>
    <w:semiHidden/>
    <w:unhideWhenUsed/>
    <w:rsid w:val="00E532FE"/>
    <w:rPr>
      <w:color w:val="605E5C"/>
      <w:shd w:val="clear" w:color="auto" w:fill="E1DFDD"/>
    </w:rPr>
  </w:style>
  <w:style w:type="character" w:customStyle="1" w:styleId="whitespace-normal">
    <w:name w:val="whitespace-normal"/>
    <w:basedOn w:val="Fuentedeprrafopredeter"/>
    <w:rsid w:val="001429CC"/>
  </w:style>
  <w:style w:type="paragraph" w:customStyle="1" w:styleId="pdq2pgselectionanchorcontainer">
    <w:name w:val="pdq2pg_selectionanchorcontainer"/>
    <w:basedOn w:val="Normal"/>
    <w:rsid w:val="00854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customStyle="1" w:styleId="isselectedend">
    <w:name w:val="isselectedend"/>
    <w:basedOn w:val="Normal"/>
    <w:rsid w:val="00220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87E4E-DA69-4217-961E-F5E4620B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GASPAR</dc:creator>
  <cp:keywords/>
  <dc:description/>
  <cp:lastModifiedBy>Gaspar Ezequiel Ollé</cp:lastModifiedBy>
  <cp:revision>6</cp:revision>
  <dcterms:created xsi:type="dcterms:W3CDTF">2026-07-27T11:59:00Z</dcterms:created>
  <dcterms:modified xsi:type="dcterms:W3CDTF">2026-07-27T12:23:00Z</dcterms:modified>
</cp:coreProperties>
</file>